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71" w:rsidRPr="00AB5AEA" w:rsidRDefault="00EA2241" w:rsidP="00A97371">
      <w:pPr>
        <w:jc w:val="center"/>
        <w:rPr>
          <w:rFonts w:cs="Arial"/>
          <w:b/>
          <w:sz w:val="24"/>
          <w:szCs w:val="24"/>
        </w:rPr>
      </w:pPr>
      <w:r w:rsidRPr="00AB5AEA">
        <w:rPr>
          <w:rFonts w:cs="Arial"/>
          <w:b/>
          <w:sz w:val="24"/>
          <w:szCs w:val="24"/>
        </w:rPr>
        <w:t>PORTARIA</w:t>
      </w:r>
      <w:r w:rsidR="00A97371" w:rsidRPr="00AB5AEA">
        <w:rPr>
          <w:rFonts w:cs="Arial"/>
          <w:b/>
          <w:sz w:val="24"/>
          <w:szCs w:val="24"/>
        </w:rPr>
        <w:t xml:space="preserve"> Nº 00</w:t>
      </w:r>
      <w:r w:rsidR="00AB5AEA">
        <w:rPr>
          <w:rFonts w:cs="Arial"/>
          <w:b/>
          <w:sz w:val="24"/>
          <w:szCs w:val="24"/>
        </w:rPr>
        <w:t>5</w:t>
      </w:r>
      <w:r w:rsidR="00A97371" w:rsidRPr="00AB5AEA">
        <w:rPr>
          <w:rFonts w:cs="Arial"/>
          <w:b/>
          <w:sz w:val="24"/>
          <w:szCs w:val="24"/>
        </w:rPr>
        <w:t>/2019</w:t>
      </w:r>
    </w:p>
    <w:p w:rsidR="00A97371" w:rsidRPr="00AB5AEA" w:rsidRDefault="00A97371" w:rsidP="00A97371">
      <w:pPr>
        <w:jc w:val="both"/>
        <w:rPr>
          <w:rFonts w:cs="Arial"/>
          <w:sz w:val="24"/>
          <w:szCs w:val="24"/>
        </w:rPr>
      </w:pPr>
    </w:p>
    <w:p w:rsidR="00A97371" w:rsidRPr="00AB5AEA" w:rsidRDefault="00A97371" w:rsidP="00A97371">
      <w:pPr>
        <w:ind w:left="4253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 xml:space="preserve">Dispõe sobre os horários de expediente na Câmara Municipal de Vereadores de </w:t>
      </w:r>
      <w:r w:rsidR="00EA2241" w:rsidRPr="00AB5AEA">
        <w:rPr>
          <w:rFonts w:cs="Arial"/>
          <w:sz w:val="24"/>
          <w:szCs w:val="24"/>
        </w:rPr>
        <w:t>São Nicolau</w:t>
      </w:r>
      <w:r w:rsidR="00C91793" w:rsidRPr="00AB5AEA">
        <w:rPr>
          <w:rFonts w:cs="Arial"/>
          <w:sz w:val="24"/>
          <w:szCs w:val="24"/>
        </w:rPr>
        <w:t>, a partir de 11 de março de 2019</w:t>
      </w:r>
      <w:r w:rsidR="00EA2241" w:rsidRPr="00AB5AEA">
        <w:rPr>
          <w:rFonts w:cs="Arial"/>
          <w:sz w:val="24"/>
          <w:szCs w:val="24"/>
        </w:rPr>
        <w:t xml:space="preserve">. </w:t>
      </w:r>
    </w:p>
    <w:p w:rsidR="00A97371" w:rsidRPr="00AB5AEA" w:rsidRDefault="00A97371" w:rsidP="00A97371">
      <w:pPr>
        <w:jc w:val="both"/>
        <w:rPr>
          <w:rFonts w:cs="Arial"/>
          <w:sz w:val="24"/>
          <w:szCs w:val="24"/>
        </w:rPr>
      </w:pPr>
    </w:p>
    <w:p w:rsidR="00A97371" w:rsidRPr="00AB5AEA" w:rsidRDefault="00A97371" w:rsidP="00EA2241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>EMERSON DE MATOS BIRMANN, Presidente da Câmara de Vereadores de São Nicolau, Estado do Rio Grande do Sul, no uso de suas atribuições legais, faz saber que:</w:t>
      </w:r>
    </w:p>
    <w:p w:rsidR="00A97371" w:rsidRPr="00AB5AEA" w:rsidRDefault="00A97371" w:rsidP="00A97371">
      <w:pPr>
        <w:jc w:val="both"/>
        <w:rPr>
          <w:rFonts w:cs="Arial"/>
          <w:sz w:val="24"/>
          <w:szCs w:val="24"/>
        </w:rPr>
      </w:pPr>
    </w:p>
    <w:p w:rsidR="00EA2241" w:rsidRPr="00AB5AEA" w:rsidRDefault="00EA2241" w:rsidP="00EA2241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rFonts w:asciiTheme="minorHAnsi" w:hAnsiTheme="minorHAnsi" w:cs="Arial"/>
          <w:color w:val="333333"/>
        </w:rPr>
      </w:pPr>
      <w:r w:rsidRPr="00AB5AEA">
        <w:rPr>
          <w:rFonts w:asciiTheme="minorHAnsi" w:hAnsiTheme="minorHAnsi" w:cs="Arial"/>
          <w:color w:val="333333"/>
        </w:rPr>
        <w:t>CONSIDERANDO que o Poder Legislativo é a Casa do Povo, cujo objetivo é sempre atender da melhor forma possível todos que a procuram;</w:t>
      </w:r>
    </w:p>
    <w:p w:rsidR="00EA2241" w:rsidRPr="00AB5AEA" w:rsidRDefault="00EA2241" w:rsidP="00EA2241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rFonts w:asciiTheme="minorHAnsi" w:hAnsiTheme="minorHAnsi" w:cs="Arial"/>
          <w:color w:val="333333"/>
        </w:rPr>
      </w:pPr>
      <w:r w:rsidRPr="00AB5AEA">
        <w:rPr>
          <w:rFonts w:asciiTheme="minorHAnsi" w:hAnsiTheme="minorHAnsi" w:cs="Arial"/>
          <w:color w:val="333333"/>
        </w:rPr>
        <w:t>CONSIDERANDO que o quadro de servidores do Poder Legislativo é ínfimo, necessitando sempre de um sincronismo de todos os envolvidos para que o mencionado no item anterior possa ser plenamente atendido;</w:t>
      </w:r>
    </w:p>
    <w:p w:rsidR="00EA2241" w:rsidRPr="00AB5AEA" w:rsidRDefault="00EA2241" w:rsidP="00EA2241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rFonts w:asciiTheme="minorHAnsi" w:hAnsiTheme="minorHAnsi" w:cs="Arial"/>
          <w:color w:val="333333"/>
        </w:rPr>
      </w:pPr>
      <w:r w:rsidRPr="00AB5AEA">
        <w:rPr>
          <w:rFonts w:asciiTheme="minorHAnsi" w:hAnsiTheme="minorHAnsi" w:cs="Arial"/>
          <w:color w:val="333333"/>
        </w:rPr>
        <w:t>CONSIDERANDO a necessidade de organização interna da Casa</w:t>
      </w:r>
      <w:r w:rsidR="004347F6" w:rsidRPr="00AB5AEA">
        <w:rPr>
          <w:rFonts w:asciiTheme="minorHAnsi" w:hAnsiTheme="minorHAnsi" w:cs="Arial"/>
          <w:color w:val="333333"/>
        </w:rPr>
        <w:t>,</w:t>
      </w:r>
      <w:r w:rsidRPr="00AB5AEA">
        <w:rPr>
          <w:rFonts w:asciiTheme="minorHAnsi" w:hAnsiTheme="minorHAnsi" w:cs="Arial"/>
          <w:color w:val="333333"/>
        </w:rPr>
        <w:t xml:space="preserve"> objetivando uma melhor prestação de serviços à </w:t>
      </w:r>
      <w:r w:rsidR="004347F6" w:rsidRPr="00AB5AEA">
        <w:rPr>
          <w:rFonts w:asciiTheme="minorHAnsi" w:hAnsiTheme="minorHAnsi" w:cs="Arial"/>
          <w:color w:val="333333"/>
        </w:rPr>
        <w:t>comunidade</w:t>
      </w:r>
      <w:r w:rsidRPr="00AB5AEA">
        <w:rPr>
          <w:rFonts w:asciiTheme="minorHAnsi" w:hAnsiTheme="minorHAnsi" w:cs="Arial"/>
          <w:color w:val="333333"/>
        </w:rPr>
        <w:t>;</w:t>
      </w:r>
    </w:p>
    <w:p w:rsidR="00EA2241" w:rsidRPr="00AB5AEA" w:rsidRDefault="00EA2241" w:rsidP="00EA2241">
      <w:pPr>
        <w:pStyle w:val="NormalWeb"/>
        <w:shd w:val="clear" w:color="auto" w:fill="FFFFFF"/>
        <w:spacing w:before="0" w:beforeAutospacing="0" w:after="150" w:afterAutospacing="0"/>
        <w:ind w:firstLine="851"/>
        <w:jc w:val="both"/>
        <w:rPr>
          <w:rFonts w:asciiTheme="minorHAnsi" w:hAnsiTheme="minorHAnsi" w:cs="Arial"/>
          <w:color w:val="333333"/>
        </w:rPr>
      </w:pPr>
      <w:r w:rsidRPr="00AB5AEA">
        <w:rPr>
          <w:rFonts w:asciiTheme="minorHAnsi" w:hAnsiTheme="minorHAnsi" w:cs="Arial"/>
          <w:color w:val="333333"/>
        </w:rPr>
        <w:t>CONSIDERANDO a necessidade de transparência no tocante a jornada de trabalho dos servidores que colaboram com o Poder Legislativo;</w:t>
      </w:r>
    </w:p>
    <w:p w:rsidR="00A97371" w:rsidRPr="00AB5AEA" w:rsidRDefault="00A97371" w:rsidP="00A97371">
      <w:pPr>
        <w:jc w:val="both"/>
        <w:rPr>
          <w:rFonts w:cs="Arial"/>
          <w:sz w:val="24"/>
          <w:szCs w:val="24"/>
        </w:rPr>
      </w:pPr>
    </w:p>
    <w:p w:rsidR="00C91793" w:rsidRPr="00AB5AEA" w:rsidRDefault="00EA2241" w:rsidP="00C91793">
      <w:pPr>
        <w:ind w:firstLine="851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AB5AEA">
        <w:rPr>
          <w:rFonts w:cs="Arial"/>
          <w:color w:val="333333"/>
          <w:sz w:val="24"/>
          <w:szCs w:val="24"/>
          <w:shd w:val="clear" w:color="auto" w:fill="FFFFFF"/>
        </w:rPr>
        <w:t>RESOLVE:</w:t>
      </w:r>
    </w:p>
    <w:p w:rsidR="00C91793" w:rsidRPr="00AB5AEA" w:rsidRDefault="00C91793" w:rsidP="00C91793">
      <w:pPr>
        <w:ind w:firstLine="851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</w:p>
    <w:p w:rsidR="00A97371" w:rsidRPr="00AB5AEA" w:rsidRDefault="00EA2241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color w:val="333333"/>
          <w:sz w:val="24"/>
          <w:szCs w:val="24"/>
          <w:shd w:val="clear" w:color="auto" w:fill="FFFFFF"/>
        </w:rPr>
        <w:t>Art. 1º</w:t>
      </w:r>
      <w:r w:rsidR="00C91793" w:rsidRPr="00AB5AEA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Pr="00AB5AEA">
        <w:rPr>
          <w:rFonts w:cs="Arial"/>
          <w:color w:val="333333"/>
          <w:sz w:val="24"/>
          <w:szCs w:val="24"/>
          <w:shd w:val="clear" w:color="auto" w:fill="FFFFFF"/>
        </w:rPr>
        <w:t xml:space="preserve">  O horário de funcionamento da Câmara será das 08:00 às 13:00 horas de segunda à sexta, exceto nos dias de sessões e</w:t>
      </w:r>
      <w:r w:rsidR="00AB5AEA" w:rsidRPr="00AB5AEA">
        <w:rPr>
          <w:rFonts w:cs="Arial"/>
          <w:color w:val="333333"/>
          <w:sz w:val="24"/>
          <w:szCs w:val="24"/>
          <w:shd w:val="clear" w:color="auto" w:fill="FFFFFF"/>
        </w:rPr>
        <w:t>/ou audiências.</w:t>
      </w:r>
    </w:p>
    <w:p w:rsidR="00A97371" w:rsidRPr="00AB5AEA" w:rsidRDefault="00EA2241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>Parágrafo único.</w:t>
      </w:r>
      <w:r w:rsidR="00A97371" w:rsidRPr="00AB5AEA">
        <w:rPr>
          <w:rFonts w:cs="Arial"/>
          <w:sz w:val="24"/>
          <w:szCs w:val="24"/>
        </w:rPr>
        <w:t xml:space="preserve"> </w:t>
      </w:r>
      <w:r w:rsidRPr="00AB5AEA">
        <w:rPr>
          <w:rFonts w:cs="Arial"/>
          <w:sz w:val="24"/>
          <w:szCs w:val="24"/>
        </w:rPr>
        <w:t xml:space="preserve">Nos dias em que houver sessões e/ou audiências o horário de funcionamento da Câmara será das 08:00 às 11:30 horas, e das 13:30 ao término das solenidades, </w:t>
      </w:r>
    </w:p>
    <w:p w:rsidR="00A97371" w:rsidRPr="00AB5AEA" w:rsidRDefault="00C91793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lastRenderedPageBreak/>
        <w:t>Art. 2º. Esta portaria entrará em vigor na data de sua publicação, revogadas as disposições em contrário.</w:t>
      </w:r>
    </w:p>
    <w:p w:rsidR="00C91793" w:rsidRPr="00AB5AEA" w:rsidRDefault="00C91793" w:rsidP="00C91793">
      <w:pPr>
        <w:ind w:firstLine="851"/>
        <w:jc w:val="both"/>
        <w:rPr>
          <w:rFonts w:cs="Arial"/>
          <w:sz w:val="24"/>
          <w:szCs w:val="24"/>
        </w:rPr>
      </w:pPr>
    </w:p>
    <w:p w:rsidR="00A97371" w:rsidRPr="00AB5AEA" w:rsidRDefault="00A97371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>REGISTRE-SE, PUBLIQUE-SE, F</w:t>
      </w:r>
      <w:r w:rsidR="00C91793" w:rsidRPr="00AB5AEA">
        <w:rPr>
          <w:rFonts w:cs="Arial"/>
          <w:sz w:val="24"/>
          <w:szCs w:val="24"/>
        </w:rPr>
        <w:t>AÇAM-SE AS DEVIDAS COMUNICAÇÕES</w:t>
      </w:r>
      <w:r w:rsidRPr="00AB5AEA">
        <w:rPr>
          <w:rFonts w:cs="Arial"/>
          <w:sz w:val="24"/>
          <w:szCs w:val="24"/>
        </w:rPr>
        <w:t>.</w:t>
      </w:r>
    </w:p>
    <w:p w:rsidR="00A97371" w:rsidRPr="00AB5AEA" w:rsidRDefault="00A97371" w:rsidP="00C91793">
      <w:pPr>
        <w:ind w:firstLine="851"/>
        <w:jc w:val="both"/>
        <w:rPr>
          <w:rFonts w:cs="Arial"/>
          <w:sz w:val="24"/>
          <w:szCs w:val="24"/>
        </w:rPr>
      </w:pPr>
    </w:p>
    <w:p w:rsidR="00A97371" w:rsidRPr="00AB5AEA" w:rsidRDefault="00C91793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 xml:space="preserve">São Nicolau, 11 de março de 2019. </w:t>
      </w:r>
    </w:p>
    <w:p w:rsidR="00C91793" w:rsidRPr="00AB5AEA" w:rsidRDefault="00C91793" w:rsidP="00C91793">
      <w:pPr>
        <w:ind w:firstLine="851"/>
        <w:jc w:val="both"/>
        <w:rPr>
          <w:rFonts w:cs="Arial"/>
          <w:sz w:val="24"/>
          <w:szCs w:val="24"/>
        </w:rPr>
      </w:pPr>
    </w:p>
    <w:p w:rsidR="00C91793" w:rsidRPr="00AB5AEA" w:rsidRDefault="00C91793" w:rsidP="00C91793">
      <w:pPr>
        <w:ind w:firstLine="851"/>
        <w:jc w:val="both"/>
        <w:rPr>
          <w:rFonts w:cs="Arial"/>
          <w:sz w:val="24"/>
          <w:szCs w:val="24"/>
        </w:rPr>
      </w:pPr>
    </w:p>
    <w:p w:rsidR="00C91793" w:rsidRPr="00AB5AEA" w:rsidRDefault="00C91793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 xml:space="preserve">EMERSON DE MATOS BIRMANN, </w:t>
      </w:r>
    </w:p>
    <w:p w:rsidR="0007393E" w:rsidRPr="00AB5AEA" w:rsidRDefault="00A97371" w:rsidP="00C91793">
      <w:pPr>
        <w:ind w:firstLine="851"/>
        <w:jc w:val="both"/>
        <w:rPr>
          <w:rFonts w:cs="Arial"/>
          <w:sz w:val="24"/>
          <w:szCs w:val="24"/>
        </w:rPr>
      </w:pPr>
      <w:r w:rsidRPr="00AB5AEA">
        <w:rPr>
          <w:rFonts w:cs="Arial"/>
          <w:sz w:val="24"/>
          <w:szCs w:val="24"/>
        </w:rPr>
        <w:t>Presidente</w:t>
      </w:r>
    </w:p>
    <w:p w:rsidR="00AB5AEA" w:rsidRPr="00AB5AEA" w:rsidRDefault="00AB5AEA" w:rsidP="00C91793">
      <w:pPr>
        <w:ind w:firstLine="851"/>
        <w:jc w:val="both"/>
        <w:rPr>
          <w:rFonts w:cs="Arial"/>
          <w:sz w:val="24"/>
          <w:szCs w:val="24"/>
        </w:rPr>
      </w:pPr>
    </w:p>
    <w:p w:rsidR="00AB5AEA" w:rsidRPr="00AB5AEA" w:rsidRDefault="00AB5AEA" w:rsidP="00C91793">
      <w:pPr>
        <w:ind w:firstLine="851"/>
        <w:jc w:val="both"/>
        <w:rPr>
          <w:rFonts w:cs="Arial"/>
          <w:sz w:val="24"/>
          <w:szCs w:val="24"/>
        </w:rPr>
      </w:pPr>
    </w:p>
    <w:p w:rsidR="00AB5AEA" w:rsidRPr="00AB5AEA" w:rsidRDefault="00AB5AEA" w:rsidP="00C91793">
      <w:pPr>
        <w:ind w:firstLine="851"/>
        <w:jc w:val="both"/>
        <w:rPr>
          <w:rFonts w:cs="Arial"/>
          <w:sz w:val="24"/>
          <w:szCs w:val="24"/>
        </w:rPr>
      </w:pPr>
    </w:p>
    <w:p w:rsidR="00AB5AEA" w:rsidRPr="002A4A17" w:rsidRDefault="00AB5AEA" w:rsidP="00C91793">
      <w:pPr>
        <w:ind w:firstLine="851"/>
        <w:jc w:val="both"/>
        <w:rPr>
          <w:rFonts w:ascii="Arial" w:hAnsi="Arial" w:cs="Arial"/>
        </w:rPr>
      </w:pPr>
      <w:bookmarkStart w:id="0" w:name="_GoBack"/>
      <w:bookmarkEnd w:id="0"/>
    </w:p>
    <w:sectPr w:rsidR="00AB5AEA" w:rsidRPr="002A4A17" w:rsidSect="00C91793">
      <w:pgSz w:w="11906" w:h="16838"/>
      <w:pgMar w:top="3261" w:right="1701" w:bottom="326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07"/>
    <w:rsid w:val="0007393E"/>
    <w:rsid w:val="002A4A17"/>
    <w:rsid w:val="00370107"/>
    <w:rsid w:val="004347F6"/>
    <w:rsid w:val="00764507"/>
    <w:rsid w:val="00A97371"/>
    <w:rsid w:val="00AB5AEA"/>
    <w:rsid w:val="00C242F0"/>
    <w:rsid w:val="00C91793"/>
    <w:rsid w:val="00E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C41E"/>
  <w15:chartTrackingRefBased/>
  <w15:docId w15:val="{FB6E89AB-E01B-457D-B0CB-0F394DCA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Vargas</dc:creator>
  <cp:keywords/>
  <dc:description/>
  <cp:lastModifiedBy>Camara02</cp:lastModifiedBy>
  <cp:revision>4</cp:revision>
  <cp:lastPrinted>2019-03-12T11:12:00Z</cp:lastPrinted>
  <dcterms:created xsi:type="dcterms:W3CDTF">2019-03-11T17:12:00Z</dcterms:created>
  <dcterms:modified xsi:type="dcterms:W3CDTF">2019-03-12T11:32:00Z</dcterms:modified>
</cp:coreProperties>
</file>